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One Day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722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One day when heaven was filled with His praises,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One day when sin was as black as could be,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Jesus came forth to be born of a virgin,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Dwelt among men, my example is He!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Living, He loved me; dying, He saved me;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Buried, He carried my sins far away;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Rising, He justified freely, forever;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One day He’s coming: O glorious day!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One day they led Him up Calvary’s mountain,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One day they nailed Him to die on the tree;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Suffering anguish, despised and rejected,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Bearing our sins, my Redeemer is He!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 One day they left Him alone in the garden,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One day He rested, from suffering free;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Angels came down o’er His tomb to keep vigil;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Hope of the hopeless, my Savior is He!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 One day the grave could conceal Him no longer,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One day the stone rolled away from the door;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Then He arose, over death He had conquered,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Now is ascended, my Lord ever more!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 One day the trumpet will sound for His coming,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One day the skies with His glory will shine;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Wonderful day, my beloved ones bringing;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Glorious Savior, this Jesus is mine!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Un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(modified traditional)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 Un día que_el cielo sus glorias </w:t>
        <w:br w:type="textWrapping"/>
        <w:t xml:space="preserve">cantaba,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Un día que_el mal imperaba más cruel,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Cristo bajó, y_al nacer de_una virgen,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Dio por su vida_un ejemplo tan fiel.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Vivo, me amaba; muerto salvóme;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Y_en el sepulcro mi mal enterró;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Resucitado,_Él es mi justicia;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Un día_Él viene, pues lo prometió.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 Un día lleváronle_al monte calvario,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Un día claváronle sobre_una cruz;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Sufrió dolores y pena de muerte,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Expió_el pecado, salvóme Jesús.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 Un día dejaron su cuerpo_en el huerto,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Tres días en paz reposó de dolor;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Velaban ángeles sobre_el sepulcro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De mi_única esperanza,_el Señor.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4 Un día la tumba_ocultarle no pudo,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Un día el ángel la piedra quitó.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Cristo ya_había_a la muerte vencido;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Arriba_al Padre,_a su trono,_ascendió.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5 Un día_Él viene con voz de arcángel;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Un día en gloria_el Señor brillará.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¡Día_admirable,_en que_unido, su pueblo,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Loores a Cristo por siempre_alzará!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