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More holiness give me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PFTL #434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More holiness give me,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More strivings within,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More patience in suff’ring,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More sorrow for sin,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More faith in my Savior,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More sense of his care,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More joy in his service,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More purpose in prayer.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More gratitude give me,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More trust in the Lord,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More pride in his glory,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More hope in his word,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More tears for his sorrows,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More pain at his grief,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More meekness in trial,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More praise for relief.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3.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More purity give me,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More strength to o’ercome,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More freedom from earth-stains,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More longing for home.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More fit for the kingdom,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More used would I be,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More blessed and holy—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More, Savior, like thee.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Más santidad dame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Más santidad dame,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Más consagración,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Más odio_al pecado,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Más resignación,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Más fe_en mi </w:t>
      </w:r>
      <w:r w:rsidDel="00000000" w:rsidR="00000000" w:rsidRPr="00000000">
        <w:rPr>
          <w:rtl w:val="0"/>
        </w:rPr>
        <w:t xml:space="preserve">Maestro,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Y_en su protección,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Más gozo_en servirle,</w:t>
      </w:r>
    </w:p>
    <w:p w:rsidR="00000000" w:rsidDel="00000000" w:rsidP="00000000" w:rsidRDefault="00000000" w:rsidRPr="00000000" w14:paraId="0000002D">
      <w:pPr>
        <w:rPr>
          <w:highlight w:val="yellow"/>
        </w:rPr>
      </w:pPr>
      <w:r w:rsidDel="00000000" w:rsidR="00000000" w:rsidRPr="00000000">
        <w:rPr>
          <w:rtl w:val="0"/>
        </w:rPr>
        <w:t xml:space="preserve">Más sobria_oración.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Más gratitud dame,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Confianza_en mi Rey,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Orgullo_en su gloria,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Creencia_en su ley,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Más llanto_en Su_angustia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Pena_en Su dolor,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En pruebas, más calma,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Y_en paz más loor.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Más pureza dame,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Fuerza de triunfar,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Limpieza de manchas,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Ganas de mi_hogar.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Quiero ser más digno,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Un vaso de_honor;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Más santo_y dichoso, </w:t>
      </w:r>
    </w:p>
    <w:p w:rsidR="00000000" w:rsidDel="00000000" w:rsidP="00000000" w:rsidRDefault="00000000" w:rsidRPr="00000000" w14:paraId="00000041">
      <w:pPr>
        <w:rPr>
          <w:highlight w:val="yellow"/>
        </w:rPr>
      </w:pPr>
      <w:r w:rsidDel="00000000" w:rsidR="00000000" w:rsidRPr="00000000">
        <w:rPr>
          <w:rtl w:val="0"/>
        </w:rPr>
        <w:t xml:space="preserve">Más cómo_el Señor.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